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90" w:lineRule="atLeast"/>
        <w:ind w:left="0" w:right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4545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54545"/>
          <w:spacing w:val="0"/>
          <w:sz w:val="42"/>
          <w:szCs w:val="42"/>
          <w:bdr w:val="none" w:color="auto" w:sz="0" w:space="0"/>
          <w:shd w:val="clear" w:fill="FFFFFF"/>
        </w:rPr>
        <w:t>岗位信息发布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一、招聘单位：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按用人单位营业执照（副本）或者政府行政（行业）主管部门批准其设立的文件名称如实填写。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二、岗位要求：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（一）岗位需求名称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（二）岗位需求数量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（三）具体岗位要求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对招聘岗位规定的工作要求和任职条件，一般应包括岗位职责、上岗条件和生产技术规程三个部分。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1.岗位职责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招聘岗位应承担的生产任务和应负的责任以及应达到的标准。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2.上岗条件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招聘岗位应具备的思想政治与职业道德、专业知识、身体条件等三个部分。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3.生产技术规程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招聘岗位应掌握的工作程序、项目、要求等三个方面的内容。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三、福利待遇：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用人单位的福利待遇应包含：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1.基本月薪及奖励提成。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2.现金补贴（如餐补、交通补贴、通讯补贴等）。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3.节日礼金及年终奖金等。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4.保险（包括养老、医疗、失业保险、工伤、生育保险和住房公积金或为员工额外购买的商业保险等）。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5.休假制度（如带薪年休假等）。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6.旅游、拓展和培训等。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四、招聘流程：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（一）招聘登记流程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1.核实用人单位资质。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2.采集基本情况和招聘需求信息。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3.为用人单位提供职业指导、职业培训等信息服务。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4.登记、发布、存档信息材料。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（二）用人推荐流程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1.了解用人单位招聘需求。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2.指导用人单位查询求职信息。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3.组织人员面试。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4.为用人单位提供职业指导、职业培训等信息服务。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5.对用人单位招聘情况进行跟踪与回访。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（三）现场招聘会流程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1.提供专门的招聘展位。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2.审核用人单位资质，审核、发布招聘信息。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3.指导劳动者填写求职表格。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4.组织用人单位和劳动者现场面谈。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5.为劳动者和用人单位提供职业指导、职业培训等信息服务。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6.对用人单位现场招聘情况进行跟踪、回访、统计、分析、总结。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（四）网络招聘会流程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1.提供专门的网络招聘平台。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2.审核用人单位资质和招聘信息，审核劳动者求职信息。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3.发布招聘和求职信息。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4.匹配劳动者和用人单位所发布的信息。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5.跟踪了解劳动者与用人单位所发布的信息的最新状态，及时修改与调整，对用人单位网络招聘情况进行统计、分析、总结。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五、应聘方式：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1.由公共就业服务机构推荐用人。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2.参加公共就业服务机构举办的现场招聘。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3.在公共就业服务机构网站上发布招聘信息，进行网络招聘。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六、咨询电话：0374-8256109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ODRjMTFmNjBjOWFiODcxY2ZlMzFiMDk0NWE2ZGUifQ=="/>
  </w:docVars>
  <w:rsids>
    <w:rsidRoot w:val="2A595D35"/>
    <w:rsid w:val="2A5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914</Words>
  <Characters>970</Characters>
  <Lines>0</Lines>
  <Paragraphs>0</Paragraphs>
  <TotalTime>0</TotalTime>
  <ScaleCrop>false</ScaleCrop>
  <LinksUpToDate>false</LinksUpToDate>
  <CharactersWithSpaces>977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2022-11-08T08:15:00Z</dcterms:created>
  <dc:creator>yzzz</dc:creator>
  <cp:lastModifiedBy>yzzz</cp:lastModifiedBy>
  <dcterms:modified xsi:type="dcterms:W3CDTF">2022-11-08T08:15:48Z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8C0D480654984F3D8214446FB54352C6</vt:lpwstr>
  </property>
</Properties>
</file>